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885"/>
        <w:gridCol w:w="805"/>
        <w:gridCol w:w="764"/>
        <w:gridCol w:w="1288"/>
        <w:gridCol w:w="1267"/>
        <w:gridCol w:w="909"/>
        <w:gridCol w:w="2671"/>
      </w:tblGrid>
      <w:tr w:rsidR="00E2092C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0" w:name="RANGE!A2:H61"/>
            <w:r w:rsidRPr="002257D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  <w:tr w:rsidR="00E2092C" w:rsidRPr="002257D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it-IT"/>
                    </w:rPr>
                  </w:pP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</w:t>
            </w:r>
            <w:r w:rsidR="00E2092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55"/>
        </w:trPr>
        <w:tc>
          <w:tcPr>
            <w:tcW w:w="17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B2575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                    </w:t>
            </w:r>
            <w:r w:rsidR="00E2092C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Ufficio della Didattica e dei Servizi agli studenti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15"/>
        </w:trPr>
        <w:tc>
          <w:tcPr>
            <w:tcW w:w="5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0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F7783E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0558329</w:t>
            </w:r>
            <w:bookmarkStart w:id="1" w:name="_GoBack"/>
            <w:bookmarkEnd w:id="1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2257DD" w:rsidRDefault="00F7783E" w:rsidP="00B25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23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</w:t>
            </w:r>
            <w:r w:rsidR="00C71CE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/20</w:t>
            </w:r>
            <w:r w:rsidR="000B609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  <w:r w:rsidR="00C71CE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</w:tr>
      <w:tr w:rsidR="00E2092C" w:rsidRPr="002257DD" w:rsidTr="00A22BBE">
        <w:trPr>
          <w:trHeight w:val="342"/>
        </w:trPr>
        <w:tc>
          <w:tcPr>
            <w:tcW w:w="34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8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1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Cod. Fisc.: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5"/>
            </w:tblGrid>
            <w:tr w:rsidR="00E2092C" w:rsidRPr="002257DD" w:rsidTr="002257DD">
              <w:trPr>
                <w:trHeight w:val="394"/>
                <w:tblCellSpacing w:w="0" w:type="dxa"/>
              </w:trPr>
              <w:tc>
                <w:tcPr>
                  <w:tcW w:w="9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439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2D0FD6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-40005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5B8" w:rsidRPr="002257D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-37465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2257DD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2257DD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2257DD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42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18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57E5E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o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Diritto Commerciale (contrattualistica, recupero crediti), Diritto Societario, Diritto Tributario, Diritto del Lavoro, Diritto Fallimentare, Diritto del Turismo, Diritto Civile (tra cui Successioni, Tutela Incapaci, Condomini, Famiglia, Separazione e Divorzio) Procedure concorsuali e amministrative; contenzioso tributario;</w:t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465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</w:t>
            </w:r>
            <w:proofErr w:type="gram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</w:t>
            </w:r>
            <w:r w:rsidR="00E57E5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:</w:t>
            </w: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</w:t>
            </w:r>
            <w:proofErr w:type="gram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                       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Ore sett. previste: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600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(indicare i giorni):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27"/>
        </w:trPr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327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1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85"/>
        </w:trPr>
        <w:tc>
          <w:tcPr>
            <w:tcW w:w="4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NON PREVISTO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60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gramStart"/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NON </w:t>
            </w:r>
            <w:r w:rsidR="00E57E5E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PR</w:t>
            </w:r>
            <w:r w:rsidR="00B2575C"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EVISTO</w:t>
            </w:r>
            <w:proofErr w:type="gramEnd"/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105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610" w:rsidRPr="002257DD" w:rsidRDefault="009F7C6F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</w:t>
            </w:r>
            <w:r w:rsidR="006C2610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: 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Polizza RCT/O: 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proroga polizza n. 061 0000 1234, Compagnia assicurativa </w:t>
            </w:r>
            <w:r w:rsidRPr="002257DD">
              <w:rPr>
                <w:rFonts w:ascii="Calibri" w:hAnsi="Calibri" w:cs="Calibri"/>
                <w:i/>
                <w:iCs/>
                <w:sz w:val="16"/>
                <w:szCs w:val="16"/>
              </w:rPr>
              <w:t>QBE Europe SA/NV Rappresentanza Generale per l’Italia</w:t>
            </w:r>
            <w:r w:rsidRPr="002257DD">
              <w:rPr>
                <w:rFonts w:ascii="Calibri" w:hAnsi="Calibri" w:cs="Calibri"/>
                <w:sz w:val="16"/>
                <w:szCs w:val="16"/>
              </w:rPr>
              <w:t>, con effetto dalle ore 24:00 del 31.01.2021 e scadenza alle ore 24:00 del 31.03.2021;</w:t>
            </w:r>
          </w:p>
          <w:p w:rsidR="006C2610" w:rsidRPr="002257DD" w:rsidRDefault="006C2610" w:rsidP="006C2610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257DD">
              <w:rPr>
                <w:rFonts w:ascii="Calibri" w:hAnsi="Calibri" w:cs="Calibri"/>
                <w:b/>
                <w:bCs/>
                <w:sz w:val="16"/>
                <w:szCs w:val="16"/>
              </w:rPr>
              <w:t>Infortuni:</w:t>
            </w:r>
            <w:r w:rsidRPr="002257DD">
              <w:rPr>
                <w:rFonts w:ascii="Calibri" w:hAnsi="Calibri" w:cs="Calibri"/>
                <w:sz w:val="16"/>
                <w:szCs w:val="16"/>
              </w:rPr>
              <w:t xml:space="preserve"> polizza emittenda, compagnia Allianz S.p.A., con effetto dalle ore 24:00 del 31.01.2021 (durata anni due)</w:t>
            </w:r>
          </w:p>
          <w:p w:rsidR="00E2092C" w:rsidRPr="002257DD" w:rsidRDefault="00E2092C" w:rsidP="006C26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394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Obiettivi e modalità di svolgimento </w:t>
            </w:r>
            <w:r w:rsidR="00A22BBE" w:rsidRPr="002257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del tirocinio</w:t>
            </w:r>
          </w:p>
        </w:tc>
      </w:tr>
      <w:tr w:rsidR="00E2092C" w:rsidRPr="002257DD" w:rsidTr="00A22BBE">
        <w:trPr>
          <w:trHeight w:val="60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A22B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 Trasversali: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c) Di base: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509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780"/>
        </w:trPr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E57E5E">
        <w:trPr>
          <w:trHeight w:val="509"/>
        </w:trPr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70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575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per esempio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studio e approfondimento di specifiche tematiche afferenti al diritto tributario sostanziale, al procedimento e al processo tributario; PREDISPOSIZIONE DI BOZZE DI ATTI in relazione all’attività di ricerca di cui sopra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GESTIONE ARCHIVIO STORICO E IN USO secondo il criterio della coerenza tra archivio fisco e archivio informatico;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VERIFICHE PERIODICHE MODULISTICA PROCEDIMENTO E PROCESSO TRIBUTARIO secondo il criterio della coerenza normativa, grafica e logica;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affiancamento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>Collaborazione nella gestione delle procedure e nella composizione delle crisi di impresa o da sovraindebitamento. Affiancare il professionista nelle attività di scrittura atti, lettere, diffide, consulenze verbali, definizioni stragiudiziali di questioni, ecc.</w:t>
            </w:r>
            <w:r w:rsidR="002257DD"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</w:r>
            <w:r w:rsidRPr="002257D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Ricerca giurisprudenza e dottrina; Gestione Archivio pratiche, attività di cancelleria uffici giudiziari.</w:t>
            </w:r>
          </w:p>
          <w:p w:rsidR="00B2575C" w:rsidRPr="002257DD" w:rsidRDefault="00B2575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2257DD" w:rsidTr="00A22BBE">
        <w:trPr>
          <w:trHeight w:val="2760"/>
        </w:trPr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70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2257DD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1028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A6A6A6" w:themeFill="background1" w:themeFillShade="A6"/>
            <w:noWrap/>
            <w:vAlign w:val="bottom"/>
            <w:hideMark/>
          </w:tcPr>
          <w:p w:rsidR="00E2092C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Facilitazioni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previste:</w:t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34FF9996" wp14:editId="4CB3EA9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-13335</wp:posOffset>
                  </wp:positionV>
                  <wp:extent cx="495300" cy="219075"/>
                  <wp:effectExtent l="0" t="0" r="0" b="9525"/>
                  <wp:wrapNone/>
                  <wp:docPr id="1" name="Immagine 1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-4445</wp:posOffset>
                  </wp:positionV>
                  <wp:extent cx="495300" cy="219075"/>
                  <wp:effectExtent l="0" t="0" r="0" b="9525"/>
                  <wp:wrapNone/>
                  <wp:docPr id="2" name="Immagine 2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57DD" w:rsidRPr="002257DD" w:rsidTr="00A22BBE">
        <w:trPr>
          <w:trHeight w:val="2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257DD" w:rsidRPr="002257DD" w:rsidRDefault="002257DD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691B85B5" wp14:editId="5FE54D70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-31115</wp:posOffset>
                  </wp:positionV>
                  <wp:extent cx="495300" cy="219075"/>
                  <wp:effectExtent l="0" t="0" r="0" b="9525"/>
                  <wp:wrapNone/>
                  <wp:docPr id="3" name="Immagine 3" descr="clip_image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lip_image012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092C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E2092C" w:rsidRPr="000770F4" w:rsidRDefault="000770F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0770F4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Obblighi del tirocinante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2257DD" w:rsidRPr="002257DD" w:rsidTr="00A22BBE">
        <w:trPr>
          <w:trHeight w:val="499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2257DD" w:rsidRPr="002257DD" w:rsidTr="00A22BBE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2257DD" w:rsidRPr="002257DD" w:rsidTr="00A22BBE">
        <w:trPr>
          <w:trHeight w:val="64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2257DD" w:rsidRPr="002257DD" w:rsidTr="00A22BBE">
        <w:trPr>
          <w:trHeight w:val="375"/>
        </w:trPr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2257DD" w:rsidRPr="002257DD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2257DD" w:rsidRPr="002257DD" w:rsidRDefault="002257DD" w:rsidP="002257D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2257DD">
                    <w:rPr>
                      <w:rFonts w:ascii="Calibri" w:eastAsia="Times New Roman" w:hAnsi="Calibri" w:cs="Times New Roman"/>
                      <w:noProof/>
                      <w:color w:val="000000"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77696" behindDoc="0" locked="0" layoutInCell="1" allowOverlap="1" wp14:anchorId="2C2FE597" wp14:editId="44879A3C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2257DD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2257DD" w:rsidRPr="002257DD" w:rsidRDefault="002257DD" w:rsidP="00225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2257DD" w:rsidRPr="002257DD" w:rsidTr="00A22BBE">
        <w:trPr>
          <w:trHeight w:val="195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60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2257DD" w:rsidRPr="002257DD" w:rsidTr="00A22BBE">
        <w:trPr>
          <w:trHeight w:val="270"/>
        </w:trPr>
        <w:tc>
          <w:tcPr>
            <w:tcW w:w="4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CONSIGLIO DELL'ORDINE DEGLI AVVOCATI DI C</w:t>
            </w:r>
            <w:r w:rsidR="00DB1C65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ALTAGIRONE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2257DD" w:rsidRPr="002257DD" w:rsidTr="00A22BBE">
        <w:trPr>
          <w:trHeight w:val="240"/>
        </w:trPr>
        <w:tc>
          <w:tcPr>
            <w:tcW w:w="4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2257DD" w:rsidRPr="002257DD" w:rsidTr="00A22BBE">
        <w:trPr>
          <w:trHeight w:val="525"/>
        </w:trPr>
        <w:tc>
          <w:tcPr>
            <w:tcW w:w="4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DD" w:rsidRPr="002257DD" w:rsidRDefault="002257DD" w:rsidP="00225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2257D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2257DD" w:rsidRPr="002257DD" w:rsidTr="00A22BBE">
        <w:trPr>
          <w:trHeight w:val="300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7DD" w:rsidRPr="002257DD" w:rsidRDefault="002257DD" w:rsidP="00225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2257DD"/>
    <w:sectPr w:rsidR="00085BA1" w:rsidSect="00234593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51E0"/>
    <w:multiLevelType w:val="hybridMultilevel"/>
    <w:tmpl w:val="25660BDC"/>
    <w:lvl w:ilvl="0" w:tplc="B38CA2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09"/>
    <w:rsid w:val="000770F4"/>
    <w:rsid w:val="00085BA1"/>
    <w:rsid w:val="000B6094"/>
    <w:rsid w:val="0011172D"/>
    <w:rsid w:val="00135FBA"/>
    <w:rsid w:val="002257DD"/>
    <w:rsid w:val="00234593"/>
    <w:rsid w:val="002D0FD6"/>
    <w:rsid w:val="00470EF0"/>
    <w:rsid w:val="004F78D0"/>
    <w:rsid w:val="005B28EC"/>
    <w:rsid w:val="006C2610"/>
    <w:rsid w:val="007049DA"/>
    <w:rsid w:val="00740084"/>
    <w:rsid w:val="0090463B"/>
    <w:rsid w:val="00925409"/>
    <w:rsid w:val="009F7C6F"/>
    <w:rsid w:val="00A22BBE"/>
    <w:rsid w:val="00A804EA"/>
    <w:rsid w:val="00A8545F"/>
    <w:rsid w:val="00AA7083"/>
    <w:rsid w:val="00B2575C"/>
    <w:rsid w:val="00B64071"/>
    <w:rsid w:val="00C71CE1"/>
    <w:rsid w:val="00D965B8"/>
    <w:rsid w:val="00DB1C65"/>
    <w:rsid w:val="00E2092C"/>
    <w:rsid w:val="00E57E5E"/>
    <w:rsid w:val="00F7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FC6A"/>
  <w15:docId w15:val="{2B2867DB-B002-4502-B67E-ECBAD2A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Graziella Amitrano</dc:creator>
  <cp:lastModifiedBy>Graziella Amitrano</cp:lastModifiedBy>
  <cp:revision>4</cp:revision>
  <dcterms:created xsi:type="dcterms:W3CDTF">2022-11-14T10:40:00Z</dcterms:created>
  <dcterms:modified xsi:type="dcterms:W3CDTF">2022-12-29T07:35:00Z</dcterms:modified>
</cp:coreProperties>
</file>